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45" w:rsidRPr="00280C81" w:rsidRDefault="00E81745" w:rsidP="00E81745">
      <w:pPr>
        <w:pStyle w:val="a3"/>
        <w:rPr>
          <w:sz w:val="24"/>
          <w:szCs w:val="24"/>
        </w:rPr>
      </w:pPr>
      <w:r w:rsidRPr="00280C81">
        <w:rPr>
          <w:sz w:val="24"/>
          <w:szCs w:val="24"/>
        </w:rPr>
        <w:t>Банк «СЕРВИС РЕЗЕРВ» (акционерное общество)</w:t>
      </w:r>
    </w:p>
    <w:p w:rsidR="00E81745" w:rsidRPr="00280C81" w:rsidRDefault="00E81745" w:rsidP="00E81745">
      <w:pPr>
        <w:pStyle w:val="a3"/>
        <w:rPr>
          <w:sz w:val="24"/>
          <w:szCs w:val="24"/>
        </w:rPr>
      </w:pPr>
      <w:r w:rsidRPr="00280C81">
        <w:rPr>
          <w:sz w:val="24"/>
          <w:szCs w:val="24"/>
        </w:rPr>
        <w:t>Банк «СЕРВИС РЕЗЕРВ» (АО)</w:t>
      </w:r>
    </w:p>
    <w:p w:rsidR="00E81745" w:rsidRPr="001A621F" w:rsidRDefault="00E81745" w:rsidP="00E817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6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E81745" w:rsidRDefault="00E81745" w:rsidP="00E8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F21D12">
        <w:rPr>
          <w:rFonts w:ascii="Times New Roman" w:hAnsi="Times New Roman" w:cs="Times New Roman"/>
          <w:b/>
          <w:bCs/>
          <w:color w:val="000000"/>
        </w:rPr>
        <w:t>Памятка Клиенту (при покупке монет Банка России из драгоценных металлов)</w:t>
      </w: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21D12">
        <w:rPr>
          <w:rFonts w:ascii="Times New Roman" w:hAnsi="Times New Roman" w:cs="Times New Roman"/>
          <w:color w:val="000000"/>
        </w:rPr>
        <w:t>Правильное обращение с монетами из драгоценных металлов, особенно отчеканенных качеством «</w:t>
      </w:r>
      <w:proofErr w:type="spellStart"/>
      <w:r w:rsidRPr="00F21D12">
        <w:rPr>
          <w:rFonts w:ascii="Times New Roman" w:hAnsi="Times New Roman" w:cs="Times New Roman"/>
          <w:b/>
          <w:bCs/>
          <w:color w:val="000000"/>
        </w:rPr>
        <w:t>proof</w:t>
      </w:r>
      <w:proofErr w:type="spellEnd"/>
      <w:r w:rsidRPr="00F21D12">
        <w:rPr>
          <w:rFonts w:ascii="Times New Roman" w:hAnsi="Times New Roman" w:cs="Times New Roman"/>
          <w:color w:val="000000"/>
        </w:rPr>
        <w:t>», требует определенных навыков, но в то же время является залогом сохранения отличного внешнего вида монет в течение долгого времени.</w:t>
      </w: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D12">
        <w:rPr>
          <w:rFonts w:ascii="Times New Roman" w:hAnsi="Times New Roman" w:cs="Times New Roman"/>
          <w:b/>
          <w:bCs/>
          <w:color w:val="000000"/>
        </w:rPr>
        <w:t xml:space="preserve">ВНИМАНИЕ! Не прикасайтесь к монете руками, так как след пальца, оставленный на ее поверхности (особенно на зеркальном поле) не поддается удалению. </w:t>
      </w:r>
      <w:r w:rsidRPr="00F21D12">
        <w:rPr>
          <w:rFonts w:ascii="Times New Roman" w:hAnsi="Times New Roman" w:cs="Times New Roman"/>
          <w:color w:val="000000"/>
        </w:rPr>
        <w:t xml:space="preserve">Даже в случае успешной отчистки следа не исключено, что невидимые на первый взгляд жировые остатки вступят в химическую реакцию с составом поверхности монеты и позднее на этом месте появятся пятна окисления. </w:t>
      </w: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D12">
        <w:rPr>
          <w:rFonts w:ascii="Times New Roman" w:hAnsi="Times New Roman" w:cs="Times New Roman"/>
          <w:color w:val="000000"/>
        </w:rPr>
        <w:t>Капсулы, защищающие  поверхности монеты от прикосновений рук и механических повреждений не рекомендуется вскрывать.</w:t>
      </w: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21D12">
        <w:rPr>
          <w:rFonts w:ascii="Times New Roman" w:hAnsi="Times New Roman" w:cs="Times New Roman"/>
          <w:color w:val="000000"/>
        </w:rPr>
        <w:t>По информации Банка России (</w:t>
      </w:r>
      <w:r w:rsidRPr="00F21D12">
        <w:rPr>
          <w:rFonts w:ascii="Times New Roman" w:hAnsi="Times New Roman" w:cs="Times New Roman"/>
          <w:color w:val="0000FF"/>
        </w:rPr>
        <w:t>www.cbr.ru</w:t>
      </w:r>
      <w:r w:rsidRPr="00F21D12">
        <w:rPr>
          <w:rFonts w:ascii="Times New Roman" w:hAnsi="Times New Roman" w:cs="Times New Roman"/>
          <w:color w:val="000000"/>
        </w:rPr>
        <w:t>) c течением времени под воздействием естественной среды на серебряных монетах образуется патина - пленка различных оттенков. Патина не портит металл монет, а скорее предохраняет его от дальнейшего окисления. Кроме того, на золотых монетах обычного качества при их обращении в ряде случаев могут появляться пятна, представляющие собой окислы металлов и микроскопические частицы различных веществ, попадающие на поверхность монет. Наличие таких пятен, по мнению Банка России, не характеризует монеты как дефектные.</w:t>
      </w: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D12">
        <w:rPr>
          <w:rFonts w:ascii="Times New Roman" w:hAnsi="Times New Roman" w:cs="Times New Roman"/>
          <w:b/>
          <w:bCs/>
        </w:rPr>
        <w:t xml:space="preserve">Памятные монеты </w:t>
      </w:r>
      <w:r w:rsidRPr="00F21D12">
        <w:rPr>
          <w:rFonts w:ascii="Times New Roman" w:hAnsi="Times New Roman" w:cs="Times New Roman"/>
        </w:rPr>
        <w:t xml:space="preserve">изготавливаются в соответствии с сувенирно-подарочным и коллекционным назначением, поэтому они имеют самое </w:t>
      </w:r>
      <w:r w:rsidRPr="00F21D12">
        <w:rPr>
          <w:rFonts w:ascii="Times New Roman" w:hAnsi="Times New Roman" w:cs="Times New Roman"/>
          <w:b/>
          <w:bCs/>
        </w:rPr>
        <w:t>высокое качество чеканки («</w:t>
      </w:r>
      <w:proofErr w:type="spellStart"/>
      <w:r w:rsidRPr="00F21D12">
        <w:rPr>
          <w:rFonts w:ascii="Times New Roman" w:hAnsi="Times New Roman" w:cs="Times New Roman"/>
          <w:b/>
          <w:bCs/>
        </w:rPr>
        <w:t>proof</w:t>
      </w:r>
      <w:proofErr w:type="spellEnd"/>
      <w:r w:rsidRPr="00F21D12">
        <w:rPr>
          <w:rFonts w:ascii="Times New Roman" w:hAnsi="Times New Roman" w:cs="Times New Roman"/>
          <w:b/>
          <w:bCs/>
        </w:rPr>
        <w:t xml:space="preserve">») </w:t>
      </w:r>
      <w:r w:rsidRPr="00F21D12">
        <w:rPr>
          <w:rFonts w:ascii="Times New Roman" w:hAnsi="Times New Roman" w:cs="Times New Roman"/>
        </w:rPr>
        <w:t xml:space="preserve">и, как правило, сложный дизайн реверса, </w:t>
      </w:r>
      <w:r w:rsidRPr="00F21D12">
        <w:rPr>
          <w:rFonts w:ascii="Times New Roman" w:hAnsi="Times New Roman" w:cs="Times New Roman"/>
          <w:b/>
          <w:bCs/>
        </w:rPr>
        <w:t>небольшие ограниченные тиражи выпуска</w:t>
      </w:r>
      <w:r w:rsidRPr="00F21D12">
        <w:rPr>
          <w:rFonts w:ascii="Times New Roman" w:hAnsi="Times New Roman" w:cs="Times New Roman"/>
        </w:rPr>
        <w:t>. Такие монеты выпускаются к юбилеям и памятным датам, знаменательным событиям истории и современности,</w:t>
      </w: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D12">
        <w:rPr>
          <w:rFonts w:ascii="Times New Roman" w:hAnsi="Times New Roman" w:cs="Times New Roman"/>
        </w:rPr>
        <w:t>крупным спортивным мероприятиям, проблемам защиты окружающей среды и т.п.</w:t>
      </w: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D12">
        <w:rPr>
          <w:rFonts w:ascii="Times New Roman" w:hAnsi="Times New Roman" w:cs="Times New Roman"/>
          <w:b/>
          <w:bCs/>
        </w:rPr>
        <w:t xml:space="preserve">Инвестиционные монеты </w:t>
      </w:r>
      <w:r w:rsidRPr="00F21D12">
        <w:rPr>
          <w:rFonts w:ascii="Times New Roman" w:hAnsi="Times New Roman" w:cs="Times New Roman"/>
        </w:rPr>
        <w:t xml:space="preserve">в соответствии со своим названием предназначены для целей инвестирования в драгоценные металлы. Как правило, они чеканятся </w:t>
      </w:r>
      <w:r w:rsidRPr="00F21D12">
        <w:rPr>
          <w:rFonts w:ascii="Times New Roman" w:hAnsi="Times New Roman" w:cs="Times New Roman"/>
          <w:b/>
          <w:bCs/>
        </w:rPr>
        <w:t>обычным качеством («</w:t>
      </w:r>
      <w:proofErr w:type="spellStart"/>
      <w:r w:rsidRPr="00F21D12">
        <w:rPr>
          <w:rFonts w:ascii="Times New Roman" w:hAnsi="Times New Roman" w:cs="Times New Roman"/>
          <w:b/>
          <w:bCs/>
        </w:rPr>
        <w:t>uncirculated</w:t>
      </w:r>
      <w:proofErr w:type="spellEnd"/>
      <w:r w:rsidRPr="00F21D12">
        <w:rPr>
          <w:rFonts w:ascii="Times New Roman" w:hAnsi="Times New Roman" w:cs="Times New Roman"/>
          <w:b/>
          <w:bCs/>
        </w:rPr>
        <w:t>»)</w:t>
      </w:r>
      <w:r w:rsidRPr="00F21D12">
        <w:rPr>
          <w:rFonts w:ascii="Times New Roman" w:hAnsi="Times New Roman" w:cs="Times New Roman"/>
        </w:rPr>
        <w:t>, имеют большие или даже неограниченные тиражи, что позволяет максимально приблизить конечную цену такой монеты к стоимости содержащегося в ней драгоценного металла.</w:t>
      </w: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D12">
        <w:rPr>
          <w:rFonts w:ascii="Times New Roman" w:hAnsi="Times New Roman" w:cs="Times New Roman"/>
        </w:rPr>
        <w:t>Рисунок реверса прост по дизайну, чаще всего это изображение предмета, животного, исторической личности, мифического персонажа и т.п., являющегося узнаваемым символом страны, выпустившей монету. Такие монеты могут выпускаться в нескольких размерах с одинаковым рисунком реверса в течение многих лет.</w:t>
      </w: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D12">
        <w:rPr>
          <w:rFonts w:ascii="Times New Roman" w:hAnsi="Times New Roman" w:cs="Times New Roman"/>
        </w:rPr>
        <w:t>Каждая монета имеет определенные технические характеристики (вид драгоценного металла, массу, пробу, номинал и т. д.) и комплектацию (вид защитной, подарочной упаковки, наличие сертификата подлинности и дополнительных сопутствующих предметов). Масса химически чистого металла в монете, или чистая масса, — это масса драгоценного металла монеты без учета</w:t>
      </w:r>
      <w:r w:rsidRPr="004C5DF1">
        <w:rPr>
          <w:rFonts w:ascii="Times New Roman" w:hAnsi="Times New Roman" w:cs="Times New Roman"/>
        </w:rPr>
        <w:t xml:space="preserve"> </w:t>
      </w:r>
      <w:r w:rsidRPr="00F21D12">
        <w:rPr>
          <w:rFonts w:ascii="Times New Roman" w:hAnsi="Times New Roman" w:cs="Times New Roman"/>
        </w:rPr>
        <w:t xml:space="preserve">содержащихся в ней примесей. Измеряется в граммах или тройских унциях (международный стандарт массы драгоценных металлов, равный </w:t>
      </w:r>
      <w:proofErr w:type="spellStart"/>
      <w:r w:rsidRPr="00F21D12">
        <w:rPr>
          <w:rFonts w:ascii="Times New Roman" w:hAnsi="Times New Roman" w:cs="Times New Roman"/>
        </w:rPr>
        <w:t>31.1034807г</w:t>
      </w:r>
      <w:proofErr w:type="spellEnd"/>
      <w:r w:rsidRPr="00F21D12">
        <w:rPr>
          <w:rFonts w:ascii="Times New Roman" w:hAnsi="Times New Roman" w:cs="Times New Roman"/>
        </w:rPr>
        <w:t>).</w:t>
      </w: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D12">
        <w:rPr>
          <w:rFonts w:ascii="Times New Roman" w:hAnsi="Times New Roman" w:cs="Times New Roman"/>
        </w:rPr>
        <w:t xml:space="preserve">В отличие от слитков драгоценных металлов, указание на монете чистой массы, вида драгоценного металла, пробы, а также выпуск изготовителем сертификата подлинности </w:t>
      </w:r>
      <w:r w:rsidRPr="00F21D12">
        <w:rPr>
          <w:rFonts w:ascii="Times New Roman" w:hAnsi="Times New Roman" w:cs="Times New Roman"/>
          <w:b/>
          <w:bCs/>
        </w:rPr>
        <w:t>не являются обязательными</w:t>
      </w:r>
      <w:r w:rsidRPr="00F21D12">
        <w:rPr>
          <w:rFonts w:ascii="Times New Roman" w:hAnsi="Times New Roman" w:cs="Times New Roman"/>
        </w:rPr>
        <w:t>.</w:t>
      </w:r>
    </w:p>
    <w:p w:rsidR="00E81745" w:rsidRPr="00F21D12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D12">
        <w:rPr>
          <w:rFonts w:ascii="Times New Roman" w:hAnsi="Times New Roman" w:cs="Times New Roman"/>
          <w:b/>
          <w:bCs/>
        </w:rPr>
        <w:t>Обязательными параметрами</w:t>
      </w:r>
      <w:r w:rsidRPr="00F21D12">
        <w:rPr>
          <w:rFonts w:ascii="Times New Roman" w:hAnsi="Times New Roman" w:cs="Times New Roman"/>
        </w:rPr>
        <w:t xml:space="preserve">, которые всегда указаны на монете, являются ее номинал и название эмитента (страны или главного государственного финансового органа). Вся техническая информация о выпущенной монете опубликовывается эмитентом в официальных изданиях (в </w:t>
      </w:r>
      <w:proofErr w:type="spellStart"/>
      <w:r w:rsidRPr="00F21D12">
        <w:rPr>
          <w:rFonts w:ascii="Times New Roman" w:hAnsi="Times New Roman" w:cs="Times New Roman"/>
        </w:rPr>
        <w:t>т.ч</w:t>
      </w:r>
      <w:proofErr w:type="spellEnd"/>
      <w:r w:rsidRPr="00F21D12">
        <w:rPr>
          <w:rFonts w:ascii="Times New Roman" w:hAnsi="Times New Roman" w:cs="Times New Roman"/>
        </w:rPr>
        <w:t>. на официальных интернет-сайтах).</w:t>
      </w:r>
    </w:p>
    <w:p w:rsidR="00E81745" w:rsidRPr="00461D7B" w:rsidRDefault="00E81745" w:rsidP="00E81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21D12">
        <w:rPr>
          <w:rFonts w:ascii="Times New Roman" w:hAnsi="Times New Roman" w:cs="Times New Roman"/>
        </w:rPr>
        <w:t xml:space="preserve">Каждая из двух сторон монеты включает в себя определенный набор надписей и изображений. На лицевую сторону монет, называемую </w:t>
      </w:r>
      <w:r w:rsidRPr="00F21D12">
        <w:rPr>
          <w:rFonts w:ascii="Times New Roman" w:hAnsi="Times New Roman" w:cs="Times New Roman"/>
          <w:b/>
          <w:bCs/>
        </w:rPr>
        <w:t>аверсом</w:t>
      </w:r>
      <w:r w:rsidRPr="00F21D12">
        <w:rPr>
          <w:rFonts w:ascii="Times New Roman" w:hAnsi="Times New Roman" w:cs="Times New Roman"/>
        </w:rPr>
        <w:t xml:space="preserve">, как правило, наносится изображение официальной символики (герба) государства, выпустившего монету, номинал монеты, год выпуска. На оборотной стороне монет, называемой </w:t>
      </w:r>
      <w:r w:rsidRPr="00F21D12">
        <w:rPr>
          <w:rFonts w:ascii="Times New Roman" w:hAnsi="Times New Roman" w:cs="Times New Roman"/>
          <w:b/>
          <w:bCs/>
        </w:rPr>
        <w:t>реверсом</w:t>
      </w:r>
      <w:r w:rsidRPr="00F21D12">
        <w:rPr>
          <w:rFonts w:ascii="Times New Roman" w:hAnsi="Times New Roman" w:cs="Times New Roman"/>
        </w:rPr>
        <w:t xml:space="preserve">, расположено основное изображение, относящееся к теме, которой посвящена монета. Технические параметры монеты — вид металла, его масса, проба — могут располагаться как на аверсе (российские монеты), так и на реверсе (большинство иностранных монет). Боковая поверхность (ребро) монеты называется </w:t>
      </w:r>
      <w:r w:rsidRPr="00F21D12">
        <w:rPr>
          <w:rFonts w:ascii="Times New Roman" w:hAnsi="Times New Roman" w:cs="Times New Roman"/>
          <w:b/>
          <w:bCs/>
        </w:rPr>
        <w:t>гуртом</w:t>
      </w:r>
      <w:r w:rsidRPr="00F21D12">
        <w:rPr>
          <w:rFonts w:ascii="Times New Roman" w:hAnsi="Times New Roman" w:cs="Times New Roman"/>
        </w:rPr>
        <w:t>. Большинство монет имеют традиционный рифленый, реже — гладкий гурт. Иногда на гурт монеты наносят надписи.</w:t>
      </w:r>
    </w:p>
    <w:p w:rsidR="00C91275" w:rsidRDefault="00C91275"/>
    <w:sectPr w:rsidR="00C91275" w:rsidSect="00235CB0">
      <w:headerReference w:type="default" r:id="rId5"/>
      <w:pgSz w:w="11906" w:h="16838"/>
      <w:pgMar w:top="851" w:right="851" w:bottom="567" w:left="1559" w:header="425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07E" w:rsidRDefault="00E817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45"/>
    <w:rsid w:val="00004307"/>
    <w:rsid w:val="00014494"/>
    <w:rsid w:val="00022BA9"/>
    <w:rsid w:val="00023009"/>
    <w:rsid w:val="00026728"/>
    <w:rsid w:val="00027183"/>
    <w:rsid w:val="0003092F"/>
    <w:rsid w:val="00035193"/>
    <w:rsid w:val="00040FF3"/>
    <w:rsid w:val="00055135"/>
    <w:rsid w:val="00062A2E"/>
    <w:rsid w:val="000735C9"/>
    <w:rsid w:val="000768A2"/>
    <w:rsid w:val="00086D76"/>
    <w:rsid w:val="00091B1F"/>
    <w:rsid w:val="0009452D"/>
    <w:rsid w:val="000B11F9"/>
    <w:rsid w:val="000C0109"/>
    <w:rsid w:val="000C2FF8"/>
    <w:rsid w:val="000D14C0"/>
    <w:rsid w:val="000D33A9"/>
    <w:rsid w:val="000D572B"/>
    <w:rsid w:val="000E0B54"/>
    <w:rsid w:val="000E1B01"/>
    <w:rsid w:val="000E6F75"/>
    <w:rsid w:val="000F081F"/>
    <w:rsid w:val="000F22F0"/>
    <w:rsid w:val="000F2DE7"/>
    <w:rsid w:val="000F4FA4"/>
    <w:rsid w:val="00105B6C"/>
    <w:rsid w:val="001144D0"/>
    <w:rsid w:val="001153E1"/>
    <w:rsid w:val="00122B8F"/>
    <w:rsid w:val="00127E1B"/>
    <w:rsid w:val="00131031"/>
    <w:rsid w:val="00147D01"/>
    <w:rsid w:val="00151F2E"/>
    <w:rsid w:val="00157D20"/>
    <w:rsid w:val="00161D47"/>
    <w:rsid w:val="00165D23"/>
    <w:rsid w:val="001830CA"/>
    <w:rsid w:val="00187627"/>
    <w:rsid w:val="00196A73"/>
    <w:rsid w:val="001A2A70"/>
    <w:rsid w:val="001B27AC"/>
    <w:rsid w:val="001B28EB"/>
    <w:rsid w:val="001B4E28"/>
    <w:rsid w:val="001B7407"/>
    <w:rsid w:val="001C1523"/>
    <w:rsid w:val="001D0356"/>
    <w:rsid w:val="001D0F06"/>
    <w:rsid w:val="001D20F2"/>
    <w:rsid w:val="001E35EC"/>
    <w:rsid w:val="001E64E0"/>
    <w:rsid w:val="001E7E25"/>
    <w:rsid w:val="001F0D23"/>
    <w:rsid w:val="00207C27"/>
    <w:rsid w:val="00212088"/>
    <w:rsid w:val="0023124D"/>
    <w:rsid w:val="00234020"/>
    <w:rsid w:val="002406BF"/>
    <w:rsid w:val="0024555D"/>
    <w:rsid w:val="00257C6A"/>
    <w:rsid w:val="00261D3C"/>
    <w:rsid w:val="00263CC0"/>
    <w:rsid w:val="0027171E"/>
    <w:rsid w:val="00274DF1"/>
    <w:rsid w:val="002755AE"/>
    <w:rsid w:val="0028002F"/>
    <w:rsid w:val="00281CE0"/>
    <w:rsid w:val="00292A92"/>
    <w:rsid w:val="00292F06"/>
    <w:rsid w:val="002B0B6B"/>
    <w:rsid w:val="002B34F2"/>
    <w:rsid w:val="002B4881"/>
    <w:rsid w:val="002D5E68"/>
    <w:rsid w:val="002D790E"/>
    <w:rsid w:val="002E4BD6"/>
    <w:rsid w:val="002E5895"/>
    <w:rsid w:val="002F112E"/>
    <w:rsid w:val="002F1278"/>
    <w:rsid w:val="0030073B"/>
    <w:rsid w:val="003130C4"/>
    <w:rsid w:val="0032197D"/>
    <w:rsid w:val="003251B4"/>
    <w:rsid w:val="00333999"/>
    <w:rsid w:val="00344D2D"/>
    <w:rsid w:val="00346980"/>
    <w:rsid w:val="00351CBB"/>
    <w:rsid w:val="00356375"/>
    <w:rsid w:val="00357AFA"/>
    <w:rsid w:val="00364DC1"/>
    <w:rsid w:val="00371E18"/>
    <w:rsid w:val="00375E5D"/>
    <w:rsid w:val="00380273"/>
    <w:rsid w:val="00382F87"/>
    <w:rsid w:val="00386CE5"/>
    <w:rsid w:val="00395248"/>
    <w:rsid w:val="003965A8"/>
    <w:rsid w:val="003A095A"/>
    <w:rsid w:val="003A1394"/>
    <w:rsid w:val="003B02CD"/>
    <w:rsid w:val="003B410B"/>
    <w:rsid w:val="003B798F"/>
    <w:rsid w:val="003B7DB0"/>
    <w:rsid w:val="003C5741"/>
    <w:rsid w:val="003D1191"/>
    <w:rsid w:val="003D19FD"/>
    <w:rsid w:val="003E4362"/>
    <w:rsid w:val="003F3FFD"/>
    <w:rsid w:val="003F44DA"/>
    <w:rsid w:val="00404AFC"/>
    <w:rsid w:val="00404F77"/>
    <w:rsid w:val="00412B75"/>
    <w:rsid w:val="00413474"/>
    <w:rsid w:val="00415249"/>
    <w:rsid w:val="00424B9A"/>
    <w:rsid w:val="004278A7"/>
    <w:rsid w:val="00430DD1"/>
    <w:rsid w:val="0043219E"/>
    <w:rsid w:val="0043613B"/>
    <w:rsid w:val="00437CE1"/>
    <w:rsid w:val="00451632"/>
    <w:rsid w:val="00457093"/>
    <w:rsid w:val="004807D2"/>
    <w:rsid w:val="004865B0"/>
    <w:rsid w:val="00491892"/>
    <w:rsid w:val="004A613C"/>
    <w:rsid w:val="004A7B7E"/>
    <w:rsid w:val="004B1689"/>
    <w:rsid w:val="004B2A6D"/>
    <w:rsid w:val="004B33E0"/>
    <w:rsid w:val="004B3EAE"/>
    <w:rsid w:val="004B7107"/>
    <w:rsid w:val="004C2EEE"/>
    <w:rsid w:val="004C4B71"/>
    <w:rsid w:val="004E14A8"/>
    <w:rsid w:val="004E3070"/>
    <w:rsid w:val="004F1426"/>
    <w:rsid w:val="004F21E6"/>
    <w:rsid w:val="004F2E34"/>
    <w:rsid w:val="004F56FD"/>
    <w:rsid w:val="00502467"/>
    <w:rsid w:val="00504990"/>
    <w:rsid w:val="0050544D"/>
    <w:rsid w:val="00516890"/>
    <w:rsid w:val="0052163D"/>
    <w:rsid w:val="00521671"/>
    <w:rsid w:val="005231F7"/>
    <w:rsid w:val="0052422C"/>
    <w:rsid w:val="005246A8"/>
    <w:rsid w:val="00524B1D"/>
    <w:rsid w:val="005255DD"/>
    <w:rsid w:val="005324E5"/>
    <w:rsid w:val="005423B6"/>
    <w:rsid w:val="00544C4E"/>
    <w:rsid w:val="00545A85"/>
    <w:rsid w:val="00553FDE"/>
    <w:rsid w:val="0056125A"/>
    <w:rsid w:val="00561574"/>
    <w:rsid w:val="005732E6"/>
    <w:rsid w:val="00587242"/>
    <w:rsid w:val="00593ED8"/>
    <w:rsid w:val="00594A5A"/>
    <w:rsid w:val="0059633D"/>
    <w:rsid w:val="005B3AA0"/>
    <w:rsid w:val="005B484C"/>
    <w:rsid w:val="005B6828"/>
    <w:rsid w:val="005C1725"/>
    <w:rsid w:val="005C4672"/>
    <w:rsid w:val="005C519E"/>
    <w:rsid w:val="005C5406"/>
    <w:rsid w:val="005C6F88"/>
    <w:rsid w:val="005C7840"/>
    <w:rsid w:val="005D683F"/>
    <w:rsid w:val="005E6FB8"/>
    <w:rsid w:val="005F473A"/>
    <w:rsid w:val="0060157C"/>
    <w:rsid w:val="00602A63"/>
    <w:rsid w:val="00604405"/>
    <w:rsid w:val="00606AEB"/>
    <w:rsid w:val="0061353C"/>
    <w:rsid w:val="0061429C"/>
    <w:rsid w:val="0062032F"/>
    <w:rsid w:val="00630659"/>
    <w:rsid w:val="00630DB4"/>
    <w:rsid w:val="00640FE2"/>
    <w:rsid w:val="0065585B"/>
    <w:rsid w:val="0065587E"/>
    <w:rsid w:val="00664CF0"/>
    <w:rsid w:val="00664EC6"/>
    <w:rsid w:val="00685BFA"/>
    <w:rsid w:val="006965A9"/>
    <w:rsid w:val="006A5A89"/>
    <w:rsid w:val="006A6234"/>
    <w:rsid w:val="006A70C1"/>
    <w:rsid w:val="006B3B51"/>
    <w:rsid w:val="006B6D27"/>
    <w:rsid w:val="006C27FA"/>
    <w:rsid w:val="006C41C2"/>
    <w:rsid w:val="006D5EA5"/>
    <w:rsid w:val="006E5AC4"/>
    <w:rsid w:val="006F000C"/>
    <w:rsid w:val="006F630F"/>
    <w:rsid w:val="0070005A"/>
    <w:rsid w:val="00700B65"/>
    <w:rsid w:val="00705369"/>
    <w:rsid w:val="0071181D"/>
    <w:rsid w:val="007148BE"/>
    <w:rsid w:val="00721401"/>
    <w:rsid w:val="00721501"/>
    <w:rsid w:val="00724862"/>
    <w:rsid w:val="00725224"/>
    <w:rsid w:val="00731C53"/>
    <w:rsid w:val="007334C8"/>
    <w:rsid w:val="00741136"/>
    <w:rsid w:val="00750546"/>
    <w:rsid w:val="00751D3F"/>
    <w:rsid w:val="0075446A"/>
    <w:rsid w:val="007631A8"/>
    <w:rsid w:val="007677A9"/>
    <w:rsid w:val="0077403B"/>
    <w:rsid w:val="007745DC"/>
    <w:rsid w:val="007752E4"/>
    <w:rsid w:val="007762E2"/>
    <w:rsid w:val="007829E4"/>
    <w:rsid w:val="007863C4"/>
    <w:rsid w:val="00786555"/>
    <w:rsid w:val="00787C78"/>
    <w:rsid w:val="00790629"/>
    <w:rsid w:val="00791751"/>
    <w:rsid w:val="00792109"/>
    <w:rsid w:val="00794789"/>
    <w:rsid w:val="00794E7F"/>
    <w:rsid w:val="00797EB3"/>
    <w:rsid w:val="007B5235"/>
    <w:rsid w:val="007B6EA9"/>
    <w:rsid w:val="007C61A4"/>
    <w:rsid w:val="007C7B69"/>
    <w:rsid w:val="007D39E9"/>
    <w:rsid w:val="007D4283"/>
    <w:rsid w:val="007F0EF6"/>
    <w:rsid w:val="0080323E"/>
    <w:rsid w:val="00810F0C"/>
    <w:rsid w:val="00812EE7"/>
    <w:rsid w:val="008151A0"/>
    <w:rsid w:val="008177C2"/>
    <w:rsid w:val="0084204C"/>
    <w:rsid w:val="008655A1"/>
    <w:rsid w:val="00871AAB"/>
    <w:rsid w:val="008756FE"/>
    <w:rsid w:val="0087598D"/>
    <w:rsid w:val="00876F30"/>
    <w:rsid w:val="008806F2"/>
    <w:rsid w:val="00893B93"/>
    <w:rsid w:val="00893D7D"/>
    <w:rsid w:val="00897317"/>
    <w:rsid w:val="008A0A86"/>
    <w:rsid w:val="008A4E0C"/>
    <w:rsid w:val="008A5641"/>
    <w:rsid w:val="008C3B89"/>
    <w:rsid w:val="008D3FDA"/>
    <w:rsid w:val="008F04F7"/>
    <w:rsid w:val="008F42A9"/>
    <w:rsid w:val="0090227A"/>
    <w:rsid w:val="009038AD"/>
    <w:rsid w:val="0090517F"/>
    <w:rsid w:val="009110BC"/>
    <w:rsid w:val="00912B87"/>
    <w:rsid w:val="009210A9"/>
    <w:rsid w:val="00926D16"/>
    <w:rsid w:val="00936F51"/>
    <w:rsid w:val="00942BD1"/>
    <w:rsid w:val="009459B9"/>
    <w:rsid w:val="009464DF"/>
    <w:rsid w:val="00952BCC"/>
    <w:rsid w:val="009555A7"/>
    <w:rsid w:val="009636FF"/>
    <w:rsid w:val="00971BA2"/>
    <w:rsid w:val="00975EA5"/>
    <w:rsid w:val="009775C4"/>
    <w:rsid w:val="00987A27"/>
    <w:rsid w:val="00993BB8"/>
    <w:rsid w:val="00996BCB"/>
    <w:rsid w:val="009A38A6"/>
    <w:rsid w:val="009A4C63"/>
    <w:rsid w:val="009B3634"/>
    <w:rsid w:val="009B4A0D"/>
    <w:rsid w:val="009B5F3A"/>
    <w:rsid w:val="009C0C0E"/>
    <w:rsid w:val="009C24FE"/>
    <w:rsid w:val="009D0E5D"/>
    <w:rsid w:val="009E20CA"/>
    <w:rsid w:val="009F1748"/>
    <w:rsid w:val="009F4F7D"/>
    <w:rsid w:val="009F6342"/>
    <w:rsid w:val="009F72AE"/>
    <w:rsid w:val="00A004EF"/>
    <w:rsid w:val="00A162E4"/>
    <w:rsid w:val="00A16F82"/>
    <w:rsid w:val="00A23116"/>
    <w:rsid w:val="00A2795E"/>
    <w:rsid w:val="00A30616"/>
    <w:rsid w:val="00A45217"/>
    <w:rsid w:val="00A45D4B"/>
    <w:rsid w:val="00A51D44"/>
    <w:rsid w:val="00A6543A"/>
    <w:rsid w:val="00A729D7"/>
    <w:rsid w:val="00A73AE4"/>
    <w:rsid w:val="00A759E3"/>
    <w:rsid w:val="00A77C90"/>
    <w:rsid w:val="00A80DA0"/>
    <w:rsid w:val="00A8264B"/>
    <w:rsid w:val="00A8589F"/>
    <w:rsid w:val="00A869F7"/>
    <w:rsid w:val="00A910AF"/>
    <w:rsid w:val="00A936E5"/>
    <w:rsid w:val="00AA0DC0"/>
    <w:rsid w:val="00AA1E9E"/>
    <w:rsid w:val="00AA33DF"/>
    <w:rsid w:val="00AA343E"/>
    <w:rsid w:val="00AB1359"/>
    <w:rsid w:val="00AB19BF"/>
    <w:rsid w:val="00AD07CF"/>
    <w:rsid w:val="00AD3923"/>
    <w:rsid w:val="00AE0EFC"/>
    <w:rsid w:val="00AE2FFC"/>
    <w:rsid w:val="00AF3FA8"/>
    <w:rsid w:val="00AF60AF"/>
    <w:rsid w:val="00B01C07"/>
    <w:rsid w:val="00B02349"/>
    <w:rsid w:val="00B11851"/>
    <w:rsid w:val="00B1192E"/>
    <w:rsid w:val="00B162FF"/>
    <w:rsid w:val="00B20101"/>
    <w:rsid w:val="00B21109"/>
    <w:rsid w:val="00B214C3"/>
    <w:rsid w:val="00B21A0C"/>
    <w:rsid w:val="00B21C40"/>
    <w:rsid w:val="00B2499F"/>
    <w:rsid w:val="00B2502E"/>
    <w:rsid w:val="00B251C4"/>
    <w:rsid w:val="00B2694D"/>
    <w:rsid w:val="00B27B2E"/>
    <w:rsid w:val="00B30078"/>
    <w:rsid w:val="00B34207"/>
    <w:rsid w:val="00B44947"/>
    <w:rsid w:val="00B464F1"/>
    <w:rsid w:val="00B4738F"/>
    <w:rsid w:val="00B52DC5"/>
    <w:rsid w:val="00B54ECC"/>
    <w:rsid w:val="00B61345"/>
    <w:rsid w:val="00B62843"/>
    <w:rsid w:val="00B67A7A"/>
    <w:rsid w:val="00B71986"/>
    <w:rsid w:val="00B72B47"/>
    <w:rsid w:val="00B77677"/>
    <w:rsid w:val="00B8099A"/>
    <w:rsid w:val="00B81B49"/>
    <w:rsid w:val="00B84DF6"/>
    <w:rsid w:val="00B85DF3"/>
    <w:rsid w:val="00B87586"/>
    <w:rsid w:val="00B8759B"/>
    <w:rsid w:val="00B87DE3"/>
    <w:rsid w:val="00B96CC3"/>
    <w:rsid w:val="00BA0EAD"/>
    <w:rsid w:val="00BC31C0"/>
    <w:rsid w:val="00BC46DC"/>
    <w:rsid w:val="00BD1F21"/>
    <w:rsid w:val="00BD6249"/>
    <w:rsid w:val="00BE5D4D"/>
    <w:rsid w:val="00BE67E5"/>
    <w:rsid w:val="00BF06D1"/>
    <w:rsid w:val="00C02FD8"/>
    <w:rsid w:val="00C12D54"/>
    <w:rsid w:val="00C16EE2"/>
    <w:rsid w:val="00C174D5"/>
    <w:rsid w:val="00C2556E"/>
    <w:rsid w:val="00C2768F"/>
    <w:rsid w:val="00C32B02"/>
    <w:rsid w:val="00C33262"/>
    <w:rsid w:val="00C442D6"/>
    <w:rsid w:val="00C4629C"/>
    <w:rsid w:val="00C50C0F"/>
    <w:rsid w:val="00C519D1"/>
    <w:rsid w:val="00C5204D"/>
    <w:rsid w:val="00C672AD"/>
    <w:rsid w:val="00C8210A"/>
    <w:rsid w:val="00C823BA"/>
    <w:rsid w:val="00C824E6"/>
    <w:rsid w:val="00C91275"/>
    <w:rsid w:val="00C9531B"/>
    <w:rsid w:val="00C96D48"/>
    <w:rsid w:val="00CA2EED"/>
    <w:rsid w:val="00CB0E44"/>
    <w:rsid w:val="00CC37C1"/>
    <w:rsid w:val="00CC3E1A"/>
    <w:rsid w:val="00CE0F55"/>
    <w:rsid w:val="00CE1DEA"/>
    <w:rsid w:val="00CE4794"/>
    <w:rsid w:val="00CE5FD7"/>
    <w:rsid w:val="00CE74BA"/>
    <w:rsid w:val="00CF15F9"/>
    <w:rsid w:val="00CF3587"/>
    <w:rsid w:val="00CF575C"/>
    <w:rsid w:val="00CF758C"/>
    <w:rsid w:val="00D01AF6"/>
    <w:rsid w:val="00D028FE"/>
    <w:rsid w:val="00D15E28"/>
    <w:rsid w:val="00D31F70"/>
    <w:rsid w:val="00D3347C"/>
    <w:rsid w:val="00D357AE"/>
    <w:rsid w:val="00D45D25"/>
    <w:rsid w:val="00D64181"/>
    <w:rsid w:val="00D753E0"/>
    <w:rsid w:val="00D808FB"/>
    <w:rsid w:val="00D824AF"/>
    <w:rsid w:val="00D84F5D"/>
    <w:rsid w:val="00D85A27"/>
    <w:rsid w:val="00DA1573"/>
    <w:rsid w:val="00DA16D9"/>
    <w:rsid w:val="00DA2CA9"/>
    <w:rsid w:val="00DA398D"/>
    <w:rsid w:val="00DA3CD9"/>
    <w:rsid w:val="00DB082B"/>
    <w:rsid w:val="00DB50C7"/>
    <w:rsid w:val="00DB6C1B"/>
    <w:rsid w:val="00DD3C11"/>
    <w:rsid w:val="00DE17BB"/>
    <w:rsid w:val="00DF40F3"/>
    <w:rsid w:val="00DF5EE5"/>
    <w:rsid w:val="00DF7E5E"/>
    <w:rsid w:val="00E03310"/>
    <w:rsid w:val="00E06E75"/>
    <w:rsid w:val="00E0791E"/>
    <w:rsid w:val="00E1099F"/>
    <w:rsid w:val="00E146EA"/>
    <w:rsid w:val="00E15F85"/>
    <w:rsid w:val="00E16053"/>
    <w:rsid w:val="00E33442"/>
    <w:rsid w:val="00E35DFE"/>
    <w:rsid w:val="00E37712"/>
    <w:rsid w:val="00E451A1"/>
    <w:rsid w:val="00E45670"/>
    <w:rsid w:val="00E50E18"/>
    <w:rsid w:val="00E51D46"/>
    <w:rsid w:val="00E53BAB"/>
    <w:rsid w:val="00E55F21"/>
    <w:rsid w:val="00E56AB0"/>
    <w:rsid w:val="00E64D9B"/>
    <w:rsid w:val="00E65064"/>
    <w:rsid w:val="00E70B92"/>
    <w:rsid w:val="00E7227B"/>
    <w:rsid w:val="00E766A1"/>
    <w:rsid w:val="00E81745"/>
    <w:rsid w:val="00E81B74"/>
    <w:rsid w:val="00E84758"/>
    <w:rsid w:val="00E92FBE"/>
    <w:rsid w:val="00E97BEF"/>
    <w:rsid w:val="00EA45C1"/>
    <w:rsid w:val="00EA5F6A"/>
    <w:rsid w:val="00EB1527"/>
    <w:rsid w:val="00EB1A34"/>
    <w:rsid w:val="00EC38D5"/>
    <w:rsid w:val="00EC559F"/>
    <w:rsid w:val="00EC5DC6"/>
    <w:rsid w:val="00EC7DFD"/>
    <w:rsid w:val="00ED4F35"/>
    <w:rsid w:val="00ED5258"/>
    <w:rsid w:val="00EE46CF"/>
    <w:rsid w:val="00EE5A02"/>
    <w:rsid w:val="00F07705"/>
    <w:rsid w:val="00F12F90"/>
    <w:rsid w:val="00F17325"/>
    <w:rsid w:val="00F25747"/>
    <w:rsid w:val="00F30837"/>
    <w:rsid w:val="00F3175F"/>
    <w:rsid w:val="00F4103F"/>
    <w:rsid w:val="00F41FA1"/>
    <w:rsid w:val="00F438EF"/>
    <w:rsid w:val="00F56065"/>
    <w:rsid w:val="00F857C8"/>
    <w:rsid w:val="00F86F63"/>
    <w:rsid w:val="00F92391"/>
    <w:rsid w:val="00FA1D08"/>
    <w:rsid w:val="00FA411C"/>
    <w:rsid w:val="00FA571F"/>
    <w:rsid w:val="00FA77A0"/>
    <w:rsid w:val="00FB3C44"/>
    <w:rsid w:val="00FB627B"/>
    <w:rsid w:val="00FB7C38"/>
    <w:rsid w:val="00FC2AD1"/>
    <w:rsid w:val="00FC76E8"/>
    <w:rsid w:val="00FE0F37"/>
    <w:rsid w:val="00FE2513"/>
    <w:rsid w:val="00FF00D8"/>
    <w:rsid w:val="00FF0765"/>
    <w:rsid w:val="00FF3151"/>
    <w:rsid w:val="00FF67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8174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1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E8174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Тупикина Е.А.</dc:creator>
  <cp:lastModifiedBy>Тупикина Е.А.</cp:lastModifiedBy>
  <cp:revision>1</cp:revision>
  <dcterms:created xsi:type="dcterms:W3CDTF">2019-02-21T12:18:00Z</dcterms:created>
  <dcterms:modified xsi:type="dcterms:W3CDTF">2019-02-21T12:30:00Z</dcterms:modified>
</cp:coreProperties>
</file>