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5" w:rsidRDefault="008B5985" w:rsidP="00D2300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B2E33"/>
          <w:spacing w:val="-3"/>
          <w:sz w:val="29"/>
          <w:szCs w:val="29"/>
        </w:rPr>
      </w:pPr>
      <w:r>
        <w:rPr>
          <w:rFonts w:ascii="Arial" w:hAnsi="Arial" w:cs="Arial"/>
          <w:color w:val="2B2E33"/>
          <w:spacing w:val="-3"/>
          <w:sz w:val="29"/>
          <w:szCs w:val="29"/>
        </w:rPr>
        <w:t>ВНИМАНИЮ КЛИЕНТОВ-ФИЗИЧЕСКИХ ЛИЦ</w:t>
      </w:r>
    </w:p>
    <w:p w:rsidR="00D2300F" w:rsidRDefault="008B5985" w:rsidP="00D23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</w:rPr>
      </w:pPr>
      <w:r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С 1 сентября 2025 года Федеральным законом </w:t>
      </w:r>
      <w:r w:rsidRPr="00D2300F">
        <w:rPr>
          <w:rFonts w:ascii="Times New Roman" w:hAnsi="Times New Roman" w:cs="Times New Roman"/>
          <w:sz w:val="28"/>
          <w:szCs w:val="28"/>
        </w:rPr>
        <w:t>от 13.02.2025 №9-ФЗ «О внесении изменений в отдельные законодате</w:t>
      </w:r>
      <w:r w:rsidR="00D2300F" w:rsidRPr="00D230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вводится обязательный период охлаждения</w:t>
      </w:r>
      <w:r>
        <w:rPr>
          <w:rFonts w:ascii="Arial" w:hAnsi="Arial" w:cs="Arial"/>
          <w:color w:val="2B2E33"/>
          <w:spacing w:val="-3"/>
          <w:sz w:val="29"/>
          <w:szCs w:val="29"/>
        </w:rPr>
        <w:t xml:space="preserve"> 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по потребительским кредитам и займам (</w:t>
      </w:r>
      <w:r w:rsidRPr="008B5985">
        <w:rPr>
          <w:rStyle w:val="a4"/>
          <w:rFonts w:ascii="Times New Roman" w:hAnsi="Times New Roman" w:cs="Times New Roman"/>
          <w:i w:val="0"/>
          <w:iCs w:val="0"/>
          <w:color w:val="2B2E33"/>
          <w:spacing w:val="-3"/>
          <w:sz w:val="28"/>
          <w:szCs w:val="28"/>
        </w:rPr>
        <w:t>ч. 9.3 ст. 7 Федерального закона от 21.12.2013 № 353-</w:t>
      </w:r>
      <w:r w:rsidRPr="00D2300F">
        <w:rPr>
          <w:rStyle w:val="a4"/>
          <w:rFonts w:ascii="Times New Roman" w:hAnsi="Times New Roman" w:cs="Times New Roman"/>
          <w:i w:val="0"/>
          <w:iCs w:val="0"/>
          <w:color w:val="2B2E33"/>
          <w:spacing w:val="-3"/>
          <w:sz w:val="28"/>
          <w:szCs w:val="28"/>
        </w:rPr>
        <w:t>ФЗ «О потребительском кредите (займе)»</w:t>
      </w:r>
      <w:r w:rsidR="00D2300F"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), то есть </w:t>
      </w:r>
      <w:r w:rsidR="00D2300F" w:rsidRPr="00D2300F">
        <w:rPr>
          <w:rFonts w:ascii="Times New Roman" w:hAnsi="Times New Roman" w:cs="Times New Roman"/>
          <w:color w:val="0A0A0B"/>
          <w:sz w:val="28"/>
          <w:szCs w:val="28"/>
          <w:shd w:val="clear" w:color="auto" w:fill="FFFFFF"/>
        </w:rPr>
        <w:t>клиент сможет получить кредитные деньги не сразу, а только по истечении определенного времени</w:t>
      </w:r>
      <w:r w:rsidR="00D2300F">
        <w:rPr>
          <w:rFonts w:ascii="Times New Roman" w:hAnsi="Times New Roman" w:cs="Times New Roman"/>
          <w:color w:val="0A0A0B"/>
          <w:sz w:val="28"/>
          <w:szCs w:val="28"/>
          <w:shd w:val="clear" w:color="auto" w:fill="FFFFFF"/>
        </w:rPr>
        <w:t xml:space="preserve"> («период охлаждения»).</w:t>
      </w:r>
      <w:r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> 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>П</w:t>
      </w:r>
      <w:r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родолжительность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периода охлаждения </w:t>
      </w:r>
      <w:r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зависит от суммы кредита (займа).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>Денежные с</w:t>
      </w:r>
      <w:r w:rsidRP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>редства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от 50 тыс. до 200 тыс. рублей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будут 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доступны к использованию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заемщиком 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только через 4 часа после подписания договора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потребительского кредита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,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а 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свыше 200 тыс. рублей — через 48 часов. </w:t>
      </w:r>
    </w:p>
    <w:p w:rsidR="00D2300F" w:rsidRDefault="008B5985" w:rsidP="00D23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Период охлаждения применяется при оформлении кредита в офисе 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>Б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анка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(Банк не оформляет кредиты онлайн)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.</w:t>
      </w:r>
      <w:r w:rsidR="00D2300F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</w:t>
      </w:r>
    </w:p>
    <w:p w:rsidR="00D2300F" w:rsidRDefault="00D2300F" w:rsidP="00D23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</w:rPr>
        <w:t>Банк</w:t>
      </w:r>
      <w:r w:rsidR="008B5985"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 xml:space="preserve"> обязан незамедлительно сообщить клиенту в письменной форме о сроке предоставления дене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</w:rPr>
        <w:t>жных средств по договору потребительского кредита</w:t>
      </w:r>
      <w:r w:rsidR="008B5985"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, а также напомнить, что заемщик может отказаться от получения кредита (займа) (</w:t>
      </w:r>
      <w:r w:rsidR="008B5985" w:rsidRPr="008B5985">
        <w:rPr>
          <w:rStyle w:val="a4"/>
          <w:rFonts w:ascii="Times New Roman" w:hAnsi="Times New Roman" w:cs="Times New Roman"/>
          <w:i w:val="0"/>
          <w:iCs w:val="0"/>
          <w:color w:val="2B2E33"/>
          <w:spacing w:val="-3"/>
          <w:sz w:val="28"/>
          <w:szCs w:val="28"/>
        </w:rPr>
        <w:t>ч. 9.4 ст. 7 Федерального закона № 353-ФЗ</w:t>
      </w:r>
      <w:r w:rsidR="008B5985"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). Способ уведомления предусмо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</w:rPr>
        <w:t>трен договором между Банком и клиентом</w:t>
      </w:r>
      <w:r w:rsidR="008B5985" w:rsidRPr="008B5985">
        <w:rPr>
          <w:rFonts w:ascii="Times New Roman" w:hAnsi="Times New Roman" w:cs="Times New Roman"/>
          <w:color w:val="2B2E33"/>
          <w:spacing w:val="-3"/>
          <w:sz w:val="28"/>
          <w:szCs w:val="28"/>
        </w:rPr>
        <w:t>.</w:t>
      </w:r>
    </w:p>
    <w:p w:rsidR="00616467" w:rsidRPr="00D2300F" w:rsidRDefault="008B5985" w:rsidP="00D23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Период охлаждения начинается с момента подписания заемщиком индивидуальных условий договора потребительского кредита (займа) (</w:t>
      </w:r>
      <w:r w:rsidRPr="008B5985">
        <w:rPr>
          <w:rStyle w:val="a4"/>
          <w:rFonts w:ascii="Times New Roman" w:hAnsi="Times New Roman" w:cs="Times New Roman"/>
          <w:i w:val="0"/>
          <w:iCs w:val="0"/>
          <w:color w:val="2B2E33"/>
          <w:spacing w:val="-3"/>
          <w:sz w:val="28"/>
          <w:szCs w:val="28"/>
          <w:shd w:val="clear" w:color="auto" w:fill="FFFFFF"/>
        </w:rPr>
        <w:t>ч. 9.3 ст. 7 Федерального закона № 353-ФЗ</w:t>
      </w:r>
      <w:r w:rsidRPr="008B598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). На практике этот момент, как правило, совпадает с подписанием договора потребительского кредита (займа).</w:t>
      </w:r>
    </w:p>
    <w:p w:rsidR="00D2300F" w:rsidRDefault="008B5985" w:rsidP="00D23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Период охлаждения применяется при увеличении суммы кредита (займа) по действующему договору или при повышении лимита по кредитной карте (ч. 9.3 ст. 7 Федерального закона № 353-ФЗ).</w:t>
      </w:r>
      <w:r w:rsidR="00D2300F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В</w:t>
      </w: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 этих случаях длительность периода охлаждения зависит от суммы ранее предоставленного кредита (займа) и размера его увеличения. Например, если лимит по кредитной карте составляет 180 тыс. рублей и клиент увеличивает его на 30 тыс. рублей, то длительность периода охлаждения составит 48 часов.</w:t>
      </w:r>
    </w:p>
    <w:p w:rsidR="008B5985" w:rsidRPr="008B5985" w:rsidRDefault="008B5985" w:rsidP="00D230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Период охлаждения </w:t>
      </w:r>
      <w:r w:rsidRPr="008B5985">
        <w:rPr>
          <w:rFonts w:ascii="Times New Roman" w:eastAsia="Times New Roman" w:hAnsi="Times New Roman" w:cs="Times New Roman"/>
          <w:b/>
          <w:color w:val="2B2E33"/>
          <w:spacing w:val="-3"/>
          <w:sz w:val="28"/>
          <w:szCs w:val="28"/>
          <w:u w:val="single"/>
        </w:rPr>
        <w:t>не применяется</w:t>
      </w: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 xml:space="preserve"> в случаях оформления: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к</w:t>
      </w:r>
      <w:bookmarkStart w:id="0" w:name="_GoBack"/>
      <w:bookmarkEnd w:id="0"/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редитов и займов до 50 тыс. рублей;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ипотечных и образовательных кредитов, автокредитов (при зачислении денег продавцу автомобиля – юридическому лицу);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покупки товаров (услуг) в кредит при личном присутствии потребителя в магазине или организации;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кредитов на рефинансирование ранее взятых обязательств, если это не приведет к увеличению их размера;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кредитов, обязательства по которым принимают несколько созаемщиков или по которым у заемщика есть поручители;</w:t>
      </w:r>
    </w:p>
    <w:p w:rsidR="008B5985" w:rsidRPr="008B5985" w:rsidRDefault="008B5985" w:rsidP="00D230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</w:pPr>
      <w:r w:rsidRPr="008B598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</w:rPr>
        <w:t>кредитов, по которым заемщик не позднее чем за 2 дня до заключения договора назначил уполномоченное (доверенное) лицо для подтверждения заключения договора (ч. 9.5 ст. 7 Федерального закона № 353-ФЗ).</w:t>
      </w:r>
    </w:p>
    <w:p w:rsidR="008B5985" w:rsidRPr="008B5985" w:rsidRDefault="008B5985" w:rsidP="00D23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985" w:rsidRPr="008B5985" w:rsidSect="00D23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7529"/>
    <w:multiLevelType w:val="multilevel"/>
    <w:tmpl w:val="E56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85"/>
    <w:rsid w:val="00242845"/>
    <w:rsid w:val="002943C5"/>
    <w:rsid w:val="00477A4B"/>
    <w:rsid w:val="008B5985"/>
    <w:rsid w:val="00D2300F"/>
    <w:rsid w:val="00D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D44A0-F437-4149-B50D-DCFB4CC1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B5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2</cp:revision>
  <dcterms:created xsi:type="dcterms:W3CDTF">2025-08-27T13:16:00Z</dcterms:created>
  <dcterms:modified xsi:type="dcterms:W3CDTF">2025-08-27T13:16:00Z</dcterms:modified>
</cp:coreProperties>
</file>